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73"/>
        <w:gridCol w:w="3873"/>
        <w:gridCol w:w="3874"/>
        <w:gridCol w:w="3875"/>
      </w:tblGrid>
      <w:tr w:rsidR="00A36899" w:rsidTr="00E827B7">
        <w:trPr>
          <w:trHeight w:val="1983"/>
        </w:trPr>
        <w:tc>
          <w:tcPr>
            <w:tcW w:w="3873" w:type="dxa"/>
            <w:vMerge w:val="restart"/>
          </w:tcPr>
          <w:p w:rsidR="00A36899" w:rsidRPr="00FF7F49" w:rsidRDefault="00A36899">
            <w:pPr>
              <w:rPr>
                <w:b/>
              </w:rPr>
            </w:pPr>
            <w:bookmarkStart w:id="0" w:name="_GoBack"/>
            <w:bookmarkEnd w:id="0"/>
            <w:r w:rsidRPr="00233664">
              <w:rPr>
                <w:b/>
              </w:rPr>
              <w:t>Knowledge and understanding of the world</w:t>
            </w:r>
          </w:p>
          <w:p w:rsidR="00A36899" w:rsidRDefault="00A36899">
            <w:pPr>
              <w:rPr>
                <w:sz w:val="20"/>
                <w:szCs w:val="20"/>
              </w:rPr>
            </w:pPr>
            <w:r w:rsidRPr="000B6ABC">
              <w:rPr>
                <w:b/>
              </w:rPr>
              <w:t>History</w:t>
            </w:r>
            <w:r>
              <w:t xml:space="preserve"> – </w:t>
            </w:r>
            <w:r w:rsidRPr="008870F0">
              <w:rPr>
                <w:sz w:val="20"/>
                <w:szCs w:val="20"/>
              </w:rPr>
              <w:t xml:space="preserve">We will be looking at </w:t>
            </w:r>
            <w:r w:rsidR="00331697">
              <w:rPr>
                <w:sz w:val="20"/>
                <w:szCs w:val="20"/>
              </w:rPr>
              <w:t>Florence Nightingale and the impact she had on medicine. We will also be looking into the fire of London.</w:t>
            </w:r>
          </w:p>
          <w:p w:rsidR="00E827B7" w:rsidRDefault="00E827B7">
            <w:pPr>
              <w:rPr>
                <w:sz w:val="20"/>
                <w:szCs w:val="20"/>
              </w:rPr>
            </w:pPr>
          </w:p>
          <w:p w:rsidR="00E827B7" w:rsidRDefault="00E827B7">
            <w:pPr>
              <w:rPr>
                <w:sz w:val="20"/>
                <w:szCs w:val="20"/>
              </w:rPr>
            </w:pPr>
          </w:p>
          <w:p w:rsidR="00E827B7" w:rsidRDefault="00E827B7"/>
          <w:p w:rsidR="00E827B7" w:rsidRDefault="00A36899">
            <w:pPr>
              <w:rPr>
                <w:sz w:val="20"/>
                <w:szCs w:val="20"/>
              </w:rPr>
            </w:pPr>
            <w:r w:rsidRPr="000B6ABC">
              <w:rPr>
                <w:b/>
              </w:rPr>
              <w:t>Science</w:t>
            </w:r>
            <w:r>
              <w:t xml:space="preserve"> – </w:t>
            </w:r>
            <w:r w:rsidR="000B6ABC" w:rsidRPr="008870F0">
              <w:rPr>
                <w:sz w:val="20"/>
                <w:szCs w:val="20"/>
              </w:rPr>
              <w:t xml:space="preserve">We will be </w:t>
            </w:r>
            <w:r w:rsidR="00E827B7">
              <w:rPr>
                <w:sz w:val="20"/>
                <w:szCs w:val="20"/>
              </w:rPr>
              <w:t xml:space="preserve">looking into body parts in animals and humans. We will also be looking to how to keep healthy. </w:t>
            </w:r>
          </w:p>
          <w:p w:rsidR="00E827B7" w:rsidRDefault="00E827B7">
            <w:pPr>
              <w:rPr>
                <w:sz w:val="20"/>
                <w:szCs w:val="20"/>
              </w:rPr>
            </w:pPr>
          </w:p>
          <w:p w:rsidR="00E827B7" w:rsidRDefault="00E827B7">
            <w:pPr>
              <w:rPr>
                <w:sz w:val="20"/>
                <w:szCs w:val="20"/>
              </w:rPr>
            </w:pPr>
          </w:p>
          <w:p w:rsidR="00E827B7" w:rsidRDefault="00E827B7">
            <w:pPr>
              <w:rPr>
                <w:sz w:val="20"/>
                <w:szCs w:val="20"/>
              </w:rPr>
            </w:pPr>
          </w:p>
          <w:p w:rsidR="000B6ABC" w:rsidRPr="000B6ABC" w:rsidRDefault="000B6ABC">
            <w:r>
              <w:rPr>
                <w:b/>
              </w:rPr>
              <w:t xml:space="preserve">R.E. </w:t>
            </w:r>
            <w:r>
              <w:t xml:space="preserve">– </w:t>
            </w:r>
            <w:r w:rsidRPr="008870F0">
              <w:rPr>
                <w:sz w:val="20"/>
                <w:szCs w:val="20"/>
              </w:rPr>
              <w:t>In this term we will be exploring what it means</w:t>
            </w:r>
            <w:r w:rsidR="00233664" w:rsidRPr="008870F0">
              <w:rPr>
                <w:sz w:val="20"/>
                <w:szCs w:val="20"/>
              </w:rPr>
              <w:t xml:space="preserve"> to belong to a faith community, and looking at different celebrations.</w:t>
            </w:r>
            <w:r w:rsidR="00233664">
              <w:t xml:space="preserve"> </w:t>
            </w:r>
          </w:p>
        </w:tc>
        <w:tc>
          <w:tcPr>
            <w:tcW w:w="3873" w:type="dxa"/>
            <w:vMerge w:val="restart"/>
          </w:tcPr>
          <w:p w:rsidR="00A36899" w:rsidRDefault="00A36899">
            <w:pPr>
              <w:rPr>
                <w:b/>
              </w:rPr>
            </w:pPr>
            <w:r w:rsidRPr="00233664">
              <w:rPr>
                <w:b/>
              </w:rPr>
              <w:t xml:space="preserve">Outcomes </w:t>
            </w:r>
          </w:p>
          <w:p w:rsidR="00233664" w:rsidRDefault="00233664">
            <w:pPr>
              <w:rPr>
                <w:b/>
              </w:rPr>
            </w:pPr>
          </w:p>
          <w:p w:rsidR="00233664" w:rsidRPr="008870F0" w:rsidRDefault="00233664">
            <w:pPr>
              <w:rPr>
                <w:sz w:val="20"/>
                <w:szCs w:val="20"/>
              </w:rPr>
            </w:pPr>
            <w:r w:rsidRPr="008870F0">
              <w:rPr>
                <w:sz w:val="20"/>
                <w:szCs w:val="20"/>
              </w:rPr>
              <w:t>Children will be able to</w:t>
            </w:r>
            <w:r w:rsidR="00331697">
              <w:rPr>
                <w:sz w:val="20"/>
                <w:szCs w:val="20"/>
              </w:rPr>
              <w:t xml:space="preserve"> identify the improvements that Florence nightingale had on medicine. They will know some key events in her life. The children will also be able to recall the events of the fire of London</w:t>
            </w:r>
            <w:r w:rsidRPr="008870F0">
              <w:rPr>
                <w:sz w:val="20"/>
                <w:szCs w:val="20"/>
              </w:rPr>
              <w:t xml:space="preserve">. </w:t>
            </w:r>
          </w:p>
          <w:p w:rsidR="00233664" w:rsidRPr="008870F0" w:rsidRDefault="00233664">
            <w:pPr>
              <w:rPr>
                <w:sz w:val="20"/>
                <w:szCs w:val="20"/>
              </w:rPr>
            </w:pPr>
            <w:r w:rsidRPr="008870F0">
              <w:rPr>
                <w:sz w:val="20"/>
                <w:szCs w:val="20"/>
              </w:rPr>
              <w:t xml:space="preserve">Children will be able to observe and describe the properties of </w:t>
            </w:r>
            <w:proofErr w:type="gramStart"/>
            <w:r w:rsidRPr="008870F0">
              <w:rPr>
                <w:sz w:val="20"/>
                <w:szCs w:val="20"/>
              </w:rPr>
              <w:t>plastic,</w:t>
            </w:r>
            <w:proofErr w:type="gramEnd"/>
            <w:r w:rsidRPr="008870F0">
              <w:rPr>
                <w:sz w:val="20"/>
                <w:szCs w:val="20"/>
              </w:rPr>
              <w:t xml:space="preserve"> they will also identify common zoo animals and sort animals in to groups based on their body parts. By the end of the term children will also be able to name some common plants. </w:t>
            </w:r>
          </w:p>
          <w:p w:rsidR="00233664" w:rsidRPr="00233664" w:rsidRDefault="00233664">
            <w:r w:rsidRPr="008870F0">
              <w:rPr>
                <w:sz w:val="20"/>
                <w:szCs w:val="20"/>
              </w:rPr>
              <w:t xml:space="preserve">Children will be able to </w:t>
            </w:r>
            <w:r w:rsidR="008870F0" w:rsidRPr="008870F0">
              <w:rPr>
                <w:sz w:val="20"/>
                <w:szCs w:val="20"/>
              </w:rPr>
              <w:t>state some reasons of what it means to be part of a faith community and understand religious celebrations and the significance of them.</w:t>
            </w:r>
            <w:r w:rsidR="008870F0">
              <w:t xml:space="preserve"> </w:t>
            </w:r>
          </w:p>
        </w:tc>
        <w:tc>
          <w:tcPr>
            <w:tcW w:w="3874" w:type="dxa"/>
          </w:tcPr>
          <w:p w:rsidR="00A36899" w:rsidRPr="00233664" w:rsidRDefault="00A36899">
            <w:pPr>
              <w:rPr>
                <w:b/>
              </w:rPr>
            </w:pPr>
            <w:r w:rsidRPr="00233664">
              <w:rPr>
                <w:b/>
              </w:rPr>
              <w:t>Creativity – Art/D&amp;T</w:t>
            </w:r>
          </w:p>
          <w:p w:rsidR="00A36899" w:rsidRDefault="00A36899"/>
          <w:p w:rsidR="00FF7F49" w:rsidRPr="00FF7F49" w:rsidRDefault="00FF7F49">
            <w:pPr>
              <w:rPr>
                <w:sz w:val="20"/>
                <w:szCs w:val="20"/>
              </w:rPr>
            </w:pPr>
            <w:r w:rsidRPr="00FF7F49">
              <w:rPr>
                <w:sz w:val="20"/>
                <w:szCs w:val="20"/>
              </w:rPr>
              <w:t xml:space="preserve">Self portraits </w:t>
            </w:r>
          </w:p>
          <w:p w:rsidR="00FF7F49" w:rsidRPr="00FF7F49" w:rsidRDefault="00FF7F49">
            <w:pPr>
              <w:rPr>
                <w:sz w:val="20"/>
                <w:szCs w:val="20"/>
              </w:rPr>
            </w:pPr>
            <w:r w:rsidRPr="00FF7F49">
              <w:rPr>
                <w:sz w:val="20"/>
                <w:szCs w:val="20"/>
              </w:rPr>
              <w:t>Making a house out of shapes</w:t>
            </w:r>
          </w:p>
          <w:p w:rsidR="00FF7F49" w:rsidRPr="00FF7F49" w:rsidRDefault="00FF7F49">
            <w:pPr>
              <w:rPr>
                <w:sz w:val="20"/>
                <w:szCs w:val="20"/>
              </w:rPr>
            </w:pPr>
            <w:r w:rsidRPr="00FF7F49">
              <w:rPr>
                <w:sz w:val="20"/>
                <w:szCs w:val="20"/>
              </w:rPr>
              <w:t xml:space="preserve">Mixing colours </w:t>
            </w:r>
          </w:p>
          <w:p w:rsidR="00A36899" w:rsidRDefault="00331697" w:rsidP="00331697">
            <w:r>
              <w:rPr>
                <w:sz w:val="20"/>
                <w:szCs w:val="20"/>
              </w:rPr>
              <w:t>Creating silhouette art (</w:t>
            </w:r>
            <w:r w:rsidR="00E827B7">
              <w:rPr>
                <w:sz w:val="20"/>
                <w:szCs w:val="20"/>
              </w:rPr>
              <w:t>Fire of L</w:t>
            </w:r>
            <w:r>
              <w:rPr>
                <w:sz w:val="20"/>
                <w:szCs w:val="20"/>
              </w:rPr>
              <w:t>ondon)</w:t>
            </w:r>
          </w:p>
        </w:tc>
        <w:tc>
          <w:tcPr>
            <w:tcW w:w="3874" w:type="dxa"/>
          </w:tcPr>
          <w:p w:rsidR="00A36899" w:rsidRDefault="00A36899">
            <w:pPr>
              <w:rPr>
                <w:b/>
              </w:rPr>
            </w:pPr>
            <w:r w:rsidRPr="00233664">
              <w:rPr>
                <w:b/>
              </w:rPr>
              <w:t xml:space="preserve">Outcomes </w:t>
            </w:r>
          </w:p>
          <w:p w:rsidR="00FF7F49" w:rsidRDefault="00FF7F49">
            <w:pPr>
              <w:rPr>
                <w:b/>
              </w:rPr>
            </w:pPr>
          </w:p>
          <w:p w:rsidR="00FF7F49" w:rsidRPr="00FF7F49" w:rsidRDefault="00FF7F49">
            <w:pPr>
              <w:rPr>
                <w:sz w:val="20"/>
                <w:szCs w:val="20"/>
              </w:rPr>
            </w:pPr>
            <w:r w:rsidRPr="00FF7F49">
              <w:rPr>
                <w:sz w:val="20"/>
                <w:szCs w:val="20"/>
              </w:rPr>
              <w:t>Develop observational techniques</w:t>
            </w:r>
          </w:p>
          <w:p w:rsidR="004C3736" w:rsidRPr="00FF7F49" w:rsidRDefault="00FF7F49">
            <w:pPr>
              <w:rPr>
                <w:sz w:val="20"/>
                <w:szCs w:val="20"/>
              </w:rPr>
            </w:pPr>
            <w:r w:rsidRPr="00FF7F49">
              <w:rPr>
                <w:sz w:val="20"/>
                <w:szCs w:val="20"/>
              </w:rPr>
              <w:t>Use knowledge of shapes to create a picture.</w:t>
            </w:r>
            <w:r w:rsidR="004C3736">
              <w:rPr>
                <w:sz w:val="20"/>
                <w:szCs w:val="20"/>
              </w:rPr>
              <w:t xml:space="preserve"> Know how to mix colours to create another colour. </w:t>
            </w:r>
          </w:p>
          <w:p w:rsidR="00FF7F49" w:rsidRPr="00FF7F49" w:rsidRDefault="00FF7F49"/>
        </w:tc>
      </w:tr>
      <w:tr w:rsidR="00A36899" w:rsidTr="00E827B7">
        <w:trPr>
          <w:trHeight w:val="160"/>
        </w:trPr>
        <w:tc>
          <w:tcPr>
            <w:tcW w:w="3873" w:type="dxa"/>
            <w:vMerge/>
          </w:tcPr>
          <w:p w:rsidR="00A36899" w:rsidRDefault="00A36899"/>
        </w:tc>
        <w:tc>
          <w:tcPr>
            <w:tcW w:w="3873" w:type="dxa"/>
            <w:vMerge/>
          </w:tcPr>
          <w:p w:rsidR="00A36899" w:rsidRDefault="00A36899"/>
        </w:tc>
        <w:tc>
          <w:tcPr>
            <w:tcW w:w="7749" w:type="dxa"/>
            <w:gridSpan w:val="2"/>
          </w:tcPr>
          <w:p w:rsidR="00A36899" w:rsidRPr="00233664" w:rsidRDefault="00A36899">
            <w:pPr>
              <w:rPr>
                <w:b/>
              </w:rPr>
            </w:pPr>
            <w:r w:rsidRPr="00233664">
              <w:rPr>
                <w:b/>
              </w:rPr>
              <w:t>P.E.</w:t>
            </w:r>
          </w:p>
          <w:p w:rsidR="00A36899" w:rsidRDefault="00A36899"/>
          <w:p w:rsidR="00A36899" w:rsidRPr="004C3736" w:rsidRDefault="004C3736">
            <w:r w:rsidRPr="004C3736">
              <w:rPr>
                <w:b/>
              </w:rPr>
              <w:t xml:space="preserve">Games </w:t>
            </w:r>
            <w:r>
              <w:rPr>
                <w:b/>
              </w:rPr>
              <w:t xml:space="preserve">– </w:t>
            </w:r>
            <w:r w:rsidRPr="004C3736">
              <w:t>Spatial</w:t>
            </w:r>
            <w:r>
              <w:rPr>
                <w:b/>
              </w:rPr>
              <w:t xml:space="preserve"> </w:t>
            </w:r>
            <w:r>
              <w:t>awareness and basic motor control skills. Participate in team games, developing simple tactics for attacking and defending.</w:t>
            </w:r>
          </w:p>
          <w:p w:rsidR="004C3736" w:rsidRPr="004C3736" w:rsidRDefault="004C3736">
            <w:r w:rsidRPr="004C3736">
              <w:rPr>
                <w:b/>
              </w:rPr>
              <w:t xml:space="preserve">Gym </w:t>
            </w:r>
            <w:r>
              <w:rPr>
                <w:b/>
              </w:rPr>
              <w:t xml:space="preserve">– </w:t>
            </w:r>
            <w:r w:rsidRPr="004C3736">
              <w:t>Developing balance, agility and co-ordination</w:t>
            </w:r>
          </w:p>
          <w:p w:rsidR="004C3736" w:rsidRPr="004C3736" w:rsidRDefault="004C3736">
            <w:r w:rsidRPr="004C3736">
              <w:rPr>
                <w:b/>
              </w:rPr>
              <w:t>Dance</w:t>
            </w:r>
            <w:r>
              <w:t xml:space="preserve"> – Perform dances using simple movement patterns. </w:t>
            </w:r>
          </w:p>
        </w:tc>
      </w:tr>
      <w:tr w:rsidR="00A36899" w:rsidTr="00E827B7">
        <w:trPr>
          <w:trHeight w:val="1483"/>
        </w:trPr>
        <w:tc>
          <w:tcPr>
            <w:tcW w:w="3873" w:type="dxa"/>
            <w:vMerge w:val="restart"/>
          </w:tcPr>
          <w:p w:rsidR="008870F0" w:rsidRPr="00FF7F49" w:rsidRDefault="00A36899">
            <w:pPr>
              <w:rPr>
                <w:b/>
              </w:rPr>
            </w:pPr>
            <w:r w:rsidRPr="00233664">
              <w:rPr>
                <w:b/>
              </w:rPr>
              <w:t>Communication, Language and Literacy</w:t>
            </w:r>
          </w:p>
          <w:p w:rsidR="00597DA0" w:rsidRDefault="008870F0">
            <w:r>
              <w:rPr>
                <w:b/>
              </w:rPr>
              <w:t xml:space="preserve">Stories in familiar settings </w:t>
            </w:r>
            <w:r w:rsidR="00597DA0">
              <w:t>–</w:t>
            </w:r>
            <w:r>
              <w:t xml:space="preserve"> </w:t>
            </w:r>
            <w:r w:rsidRPr="00597DA0">
              <w:rPr>
                <w:sz w:val="20"/>
                <w:szCs w:val="20"/>
              </w:rPr>
              <w:t>Lis</w:t>
            </w:r>
            <w:r w:rsidR="00597DA0" w:rsidRPr="00597DA0">
              <w:rPr>
                <w:sz w:val="20"/>
                <w:szCs w:val="20"/>
              </w:rPr>
              <w:t>ten to the story ‘</w:t>
            </w:r>
            <w:proofErr w:type="spellStart"/>
            <w:r w:rsidR="00597DA0" w:rsidRPr="00597DA0">
              <w:rPr>
                <w:sz w:val="20"/>
                <w:szCs w:val="20"/>
              </w:rPr>
              <w:t>Knuffle</w:t>
            </w:r>
            <w:proofErr w:type="spellEnd"/>
            <w:r w:rsidR="00597DA0" w:rsidRPr="00597DA0">
              <w:rPr>
                <w:sz w:val="20"/>
                <w:szCs w:val="20"/>
              </w:rPr>
              <w:t xml:space="preserve"> Bunny’ and relate to their own experiences. Plan and write their own story based on the </w:t>
            </w:r>
            <w:proofErr w:type="spellStart"/>
            <w:r w:rsidR="00597DA0" w:rsidRPr="00597DA0">
              <w:rPr>
                <w:sz w:val="20"/>
                <w:szCs w:val="20"/>
              </w:rPr>
              <w:t>Knuffle</w:t>
            </w:r>
            <w:proofErr w:type="spellEnd"/>
            <w:r w:rsidR="00597DA0" w:rsidRPr="00597DA0">
              <w:rPr>
                <w:sz w:val="20"/>
                <w:szCs w:val="20"/>
              </w:rPr>
              <w:t xml:space="preserve"> Bunny book. Read their own story to their peers. </w:t>
            </w:r>
          </w:p>
          <w:p w:rsidR="00597DA0" w:rsidRDefault="00597DA0">
            <w:pPr>
              <w:rPr>
                <w:b/>
              </w:rPr>
            </w:pPr>
            <w:r>
              <w:rPr>
                <w:b/>
              </w:rPr>
              <w:t>Labels list and signs</w:t>
            </w:r>
          </w:p>
          <w:p w:rsidR="00597DA0" w:rsidRDefault="00597DA0">
            <w:pPr>
              <w:rPr>
                <w:sz w:val="20"/>
                <w:szCs w:val="20"/>
              </w:rPr>
            </w:pPr>
            <w:r w:rsidRPr="00FF7F49">
              <w:rPr>
                <w:sz w:val="20"/>
                <w:szCs w:val="20"/>
              </w:rPr>
              <w:t xml:space="preserve">Learn about the features of a list </w:t>
            </w:r>
            <w:r w:rsidR="00FF7F49" w:rsidRPr="00FF7F49">
              <w:rPr>
                <w:sz w:val="20"/>
                <w:szCs w:val="20"/>
              </w:rPr>
              <w:t>by sequencing events from a familiar story. Draw illustrations with descriptive words</w:t>
            </w:r>
          </w:p>
          <w:p w:rsidR="00FF7F49" w:rsidRDefault="00FF7F49">
            <w:pPr>
              <w:rPr>
                <w:b/>
              </w:rPr>
            </w:pPr>
            <w:r w:rsidRPr="00FF7F49">
              <w:rPr>
                <w:b/>
              </w:rPr>
              <w:t xml:space="preserve">Songs and Repetitive poems </w:t>
            </w:r>
          </w:p>
          <w:p w:rsidR="00FF7F49" w:rsidRPr="00FF7F49" w:rsidRDefault="00FF7F49">
            <w:pPr>
              <w:rPr>
                <w:sz w:val="20"/>
                <w:szCs w:val="20"/>
              </w:rPr>
            </w:pPr>
            <w:r w:rsidRPr="00FF7F49">
              <w:rPr>
                <w:sz w:val="20"/>
                <w:szCs w:val="20"/>
              </w:rPr>
              <w:t>Read a variety of texts &amp; discuss content with peers.</w:t>
            </w:r>
          </w:p>
        </w:tc>
        <w:tc>
          <w:tcPr>
            <w:tcW w:w="3873" w:type="dxa"/>
            <w:vMerge w:val="restart"/>
          </w:tcPr>
          <w:p w:rsidR="00597DA0" w:rsidRDefault="00A36899">
            <w:pPr>
              <w:rPr>
                <w:b/>
              </w:rPr>
            </w:pPr>
            <w:r w:rsidRPr="00233664">
              <w:rPr>
                <w:b/>
              </w:rPr>
              <w:t>Outcomes</w:t>
            </w:r>
          </w:p>
          <w:p w:rsidR="00597DA0" w:rsidRDefault="00597DA0">
            <w:pPr>
              <w:rPr>
                <w:sz w:val="20"/>
                <w:szCs w:val="20"/>
              </w:rPr>
            </w:pPr>
            <w:r>
              <w:rPr>
                <w:sz w:val="20"/>
                <w:szCs w:val="20"/>
              </w:rPr>
              <w:t>Listen to a story and link their own experiences to those of the character in the story. Plan their own story based on the one they read. Sequence sentences to form a short narrative</w:t>
            </w:r>
          </w:p>
          <w:p w:rsidR="00597DA0" w:rsidRDefault="00597DA0">
            <w:pPr>
              <w:rPr>
                <w:sz w:val="20"/>
                <w:szCs w:val="20"/>
              </w:rPr>
            </w:pPr>
          </w:p>
          <w:p w:rsidR="00FF7F49" w:rsidRDefault="00FF7F49">
            <w:pPr>
              <w:rPr>
                <w:sz w:val="20"/>
                <w:szCs w:val="20"/>
              </w:rPr>
            </w:pPr>
            <w:r>
              <w:rPr>
                <w:sz w:val="20"/>
                <w:szCs w:val="20"/>
              </w:rPr>
              <w:t>Write names with capital letters; write and punctuate a sentence; write questions and answers.</w:t>
            </w:r>
          </w:p>
          <w:p w:rsidR="00FF7F49" w:rsidRDefault="00FF7F49">
            <w:pPr>
              <w:rPr>
                <w:sz w:val="20"/>
                <w:szCs w:val="20"/>
              </w:rPr>
            </w:pPr>
          </w:p>
          <w:p w:rsidR="00597DA0" w:rsidRPr="00597DA0" w:rsidRDefault="00FF7F49">
            <w:pPr>
              <w:rPr>
                <w:sz w:val="20"/>
                <w:szCs w:val="20"/>
              </w:rPr>
            </w:pPr>
            <w:r>
              <w:rPr>
                <w:sz w:val="20"/>
                <w:szCs w:val="20"/>
              </w:rPr>
              <w:t>Listen to a range of poems; develop pleasure in reading poems; join in with repetitive phrases; recite poems; compose their own poem</w:t>
            </w:r>
          </w:p>
        </w:tc>
        <w:tc>
          <w:tcPr>
            <w:tcW w:w="7749" w:type="dxa"/>
            <w:gridSpan w:val="2"/>
          </w:tcPr>
          <w:p w:rsidR="00A36899" w:rsidRPr="00233664" w:rsidRDefault="00A36899">
            <w:pPr>
              <w:rPr>
                <w:b/>
              </w:rPr>
            </w:pPr>
            <w:r w:rsidRPr="00233664">
              <w:rPr>
                <w:b/>
              </w:rPr>
              <w:t>Maths</w:t>
            </w:r>
          </w:p>
          <w:p w:rsidR="00A36899" w:rsidRDefault="00A36899">
            <w:pPr>
              <w:rPr>
                <w:b/>
              </w:rPr>
            </w:pPr>
          </w:p>
          <w:p w:rsidR="008870F0" w:rsidRPr="008870F0" w:rsidRDefault="008870F0">
            <w:r>
              <w:t xml:space="preserve">Following the primary framework – Supported by Abacus evolve and other materials </w:t>
            </w:r>
          </w:p>
          <w:p w:rsidR="00A36899" w:rsidRDefault="00A36899"/>
        </w:tc>
      </w:tr>
      <w:tr w:rsidR="00A36899" w:rsidTr="00E827B7">
        <w:trPr>
          <w:trHeight w:val="160"/>
        </w:trPr>
        <w:tc>
          <w:tcPr>
            <w:tcW w:w="3873" w:type="dxa"/>
            <w:vMerge/>
          </w:tcPr>
          <w:p w:rsidR="00A36899" w:rsidRDefault="00A36899"/>
        </w:tc>
        <w:tc>
          <w:tcPr>
            <w:tcW w:w="3873" w:type="dxa"/>
            <w:vMerge/>
          </w:tcPr>
          <w:p w:rsidR="00A36899" w:rsidRDefault="00A36899"/>
        </w:tc>
        <w:tc>
          <w:tcPr>
            <w:tcW w:w="7749" w:type="dxa"/>
            <w:gridSpan w:val="2"/>
          </w:tcPr>
          <w:p w:rsidR="00A36899" w:rsidRPr="004C3736" w:rsidRDefault="00A36899">
            <w:pPr>
              <w:rPr>
                <w:b/>
              </w:rPr>
            </w:pPr>
            <w:r w:rsidRPr="00233664">
              <w:rPr>
                <w:b/>
              </w:rPr>
              <w:t>Personal, Social and Health</w:t>
            </w:r>
          </w:p>
          <w:p w:rsidR="004C3736" w:rsidRDefault="004C3736">
            <w:pPr>
              <w:rPr>
                <w:sz w:val="20"/>
                <w:szCs w:val="20"/>
              </w:rPr>
            </w:pPr>
            <w:r>
              <w:t xml:space="preserve">New beginnings – </w:t>
            </w:r>
            <w:r>
              <w:rPr>
                <w:sz w:val="20"/>
                <w:szCs w:val="20"/>
              </w:rPr>
              <w:t>See themselves as valued individuals within a community, and to contribute to shaping a welcoming, safe and fair learning community for all.</w:t>
            </w:r>
          </w:p>
          <w:p w:rsidR="004C3736" w:rsidRDefault="004C3736">
            <w:pPr>
              <w:rPr>
                <w:sz w:val="20"/>
                <w:szCs w:val="20"/>
              </w:rPr>
            </w:pPr>
          </w:p>
          <w:p w:rsidR="004C3736" w:rsidRPr="004C3736" w:rsidRDefault="004C3736">
            <w:pPr>
              <w:rPr>
                <w:sz w:val="20"/>
                <w:szCs w:val="20"/>
              </w:rPr>
            </w:pPr>
            <w:r w:rsidRPr="004C3736">
              <w:t>Getting on and falling out</w:t>
            </w:r>
            <w:r>
              <w:rPr>
                <w:sz w:val="20"/>
                <w:szCs w:val="20"/>
              </w:rPr>
              <w:t xml:space="preserve"> – Develop their knowledge, understanding and skills in social and emotional aspects of learning. Developing social skills of friendship and working together to resolve conflict</w:t>
            </w:r>
          </w:p>
          <w:p w:rsidR="00A36899" w:rsidRDefault="00A36899"/>
        </w:tc>
      </w:tr>
    </w:tbl>
    <w:p w:rsidR="00B42C2F" w:rsidRDefault="00B42C2F"/>
    <w:sectPr w:rsidR="00B42C2F" w:rsidSect="00E827B7">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C6" w:rsidRDefault="004225C6" w:rsidP="004C3736">
      <w:pPr>
        <w:spacing w:after="0" w:line="240" w:lineRule="auto"/>
      </w:pPr>
      <w:r>
        <w:separator/>
      </w:r>
    </w:p>
  </w:endnote>
  <w:endnote w:type="continuationSeparator" w:id="0">
    <w:p w:rsidR="004225C6" w:rsidRDefault="004225C6" w:rsidP="004C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C6" w:rsidRDefault="004225C6" w:rsidP="004C3736">
      <w:pPr>
        <w:spacing w:after="0" w:line="240" w:lineRule="auto"/>
      </w:pPr>
      <w:r>
        <w:separator/>
      </w:r>
    </w:p>
  </w:footnote>
  <w:footnote w:type="continuationSeparator" w:id="0">
    <w:p w:rsidR="004225C6" w:rsidRDefault="004225C6" w:rsidP="004C3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36" w:rsidRPr="004C3736" w:rsidRDefault="004C3736">
    <w:pPr>
      <w:pStyle w:val="Header"/>
      <w:rPr>
        <w:b/>
      </w:rPr>
    </w:pPr>
    <w:r>
      <w:rPr>
        <w:b/>
      </w:rPr>
      <w:t xml:space="preserve">Medium Term planning grid – Class 2, Year 1, Autumn </w:t>
    </w:r>
    <w:r w:rsidR="00E827B7">
      <w:rPr>
        <w:b/>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99"/>
    <w:rsid w:val="000B6ABC"/>
    <w:rsid w:val="00205738"/>
    <w:rsid w:val="00233664"/>
    <w:rsid w:val="00331697"/>
    <w:rsid w:val="004225C6"/>
    <w:rsid w:val="004C3736"/>
    <w:rsid w:val="00597DA0"/>
    <w:rsid w:val="007A5535"/>
    <w:rsid w:val="008870F0"/>
    <w:rsid w:val="00A36899"/>
    <w:rsid w:val="00B42C2F"/>
    <w:rsid w:val="00E827B7"/>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3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736"/>
  </w:style>
  <w:style w:type="paragraph" w:styleId="Footer">
    <w:name w:val="footer"/>
    <w:basedOn w:val="Normal"/>
    <w:link w:val="FooterChar"/>
    <w:uiPriority w:val="99"/>
    <w:unhideWhenUsed/>
    <w:rsid w:val="004C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3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736"/>
  </w:style>
  <w:style w:type="paragraph" w:styleId="Footer">
    <w:name w:val="footer"/>
    <w:basedOn w:val="Normal"/>
    <w:link w:val="FooterChar"/>
    <w:uiPriority w:val="99"/>
    <w:unhideWhenUsed/>
    <w:rsid w:val="004C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3473-474E-4A3D-A8E6-C230282A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Sills 2013 (N0498844)</dc:creator>
  <cp:lastModifiedBy>Luke Sills</cp:lastModifiedBy>
  <cp:revision>4</cp:revision>
  <dcterms:created xsi:type="dcterms:W3CDTF">2018-08-16T14:42:00Z</dcterms:created>
  <dcterms:modified xsi:type="dcterms:W3CDTF">2018-08-16T14:58:00Z</dcterms:modified>
</cp:coreProperties>
</file>